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2"/>
  <w:body>
    <w:p w:rsidR="00A00D90" w:rsidRDefault="00A008BE" w:rsidP="00AF4308">
      <w:pPr>
        <w:spacing w:before="0" w:after="0"/>
        <w:jc w:val="center"/>
        <w:rPr>
          <w:color w:val="F13737" w:themeColor="accent2"/>
          <w:sz w:val="56"/>
          <w:szCs w:val="56"/>
        </w:rPr>
      </w:pPr>
      <w:r w:rsidRPr="00AF4308">
        <w:rPr>
          <w:color w:val="F13737" w:themeColor="accent2"/>
          <w:sz w:val="56"/>
          <w:szCs w:val="56"/>
        </w:rPr>
        <w:t>Digital Media Assets</w:t>
      </w:r>
      <w:r w:rsidR="000A65A4" w:rsidRPr="00AF4308">
        <w:rPr>
          <w:color w:val="F13737" w:themeColor="accent2"/>
          <w:sz w:val="56"/>
          <w:szCs w:val="56"/>
        </w:rPr>
        <w:t xml:space="preserve"> Checklist</w:t>
      </w:r>
    </w:p>
    <w:p w:rsidR="00AB5B32" w:rsidRPr="00AB5B32" w:rsidRDefault="00AB5B32" w:rsidP="00AF4308">
      <w:pPr>
        <w:spacing w:before="0" w:after="0"/>
        <w:jc w:val="center"/>
        <w:rPr>
          <w:color w:val="F13737" w:themeColor="accent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987"/>
        <w:gridCol w:w="1299"/>
        <w:gridCol w:w="1299"/>
        <w:gridCol w:w="1299"/>
        <w:gridCol w:w="1299"/>
        <w:gridCol w:w="1299"/>
        <w:gridCol w:w="1299"/>
        <w:gridCol w:w="1300"/>
      </w:tblGrid>
      <w:tr w:rsidR="00AB5B32" w:rsidTr="00C32166"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8AF" w:themeFill="accent1" w:themeFillShade="BF"/>
            <w:vAlign w:val="center"/>
          </w:tcPr>
          <w:p w:rsidR="00AB5B32" w:rsidRPr="00307A16" w:rsidRDefault="00AB5B32" w:rsidP="00C32166">
            <w:pPr>
              <w:jc w:val="center"/>
              <w:rPr>
                <w:color w:val="FFFFFF" w:themeColor="background2"/>
                <w:sz w:val="24"/>
              </w:rPr>
            </w:pPr>
            <w:r w:rsidRPr="00307A16">
              <w:rPr>
                <w:color w:val="FFFFFF" w:themeColor="background2"/>
                <w:sz w:val="32"/>
                <w:szCs w:val="32"/>
              </w:rPr>
              <w:t>Name and source of Digital Media</w:t>
            </w:r>
          </w:p>
        </w:tc>
      </w:tr>
      <w:tr w:rsidR="00AB5B32" w:rsidTr="00307A16"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B5B32" w:rsidRPr="00D52902" w:rsidRDefault="00D52902" w:rsidP="00246A03">
            <w:pPr>
              <w:jc w:val="center"/>
              <w:rPr>
                <w:sz w:val="24"/>
                <w:szCs w:val="24"/>
              </w:rPr>
            </w:pPr>
            <w:r w:rsidRPr="00D52902">
              <w:rPr>
                <w:sz w:val="24"/>
                <w:szCs w:val="24"/>
              </w:rPr>
              <w:t>Family Phonics – Interactive Module: https://iseazy.com/dl/1ecce506c1c042518196908ed0057a36</w:t>
            </w:r>
          </w:p>
        </w:tc>
      </w:tr>
      <w:tr w:rsidR="00AB5B32" w:rsidTr="00C32166">
        <w:trPr>
          <w:trHeight w:val="593"/>
        </w:trPr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A1EA" w:themeFill="accent1"/>
            <w:vAlign w:val="center"/>
          </w:tcPr>
          <w:p w:rsidR="00AB5B32" w:rsidRPr="00307A16" w:rsidRDefault="00AB5B32" w:rsidP="00C32166">
            <w:pPr>
              <w:jc w:val="center"/>
              <w:rPr>
                <w:color w:val="FFFFFF" w:themeColor="background2"/>
                <w:sz w:val="24"/>
              </w:rPr>
            </w:pPr>
            <w:r w:rsidRPr="00307A16">
              <w:rPr>
                <w:color w:val="FFFFFF" w:themeColor="background2"/>
                <w:sz w:val="32"/>
                <w:szCs w:val="32"/>
              </w:rPr>
              <w:t>Intended usage and requirements</w:t>
            </w:r>
          </w:p>
        </w:tc>
      </w:tr>
      <w:tr w:rsidR="00AB5B32" w:rsidTr="00307A16">
        <w:trPr>
          <w:trHeight w:val="593"/>
        </w:trPr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52902" w:rsidRPr="00D52902" w:rsidRDefault="00D52902" w:rsidP="00D52902">
            <w:pPr>
              <w:pStyle w:val="BodyText"/>
              <w:spacing w:after="120" w:line="276" w:lineRule="auto"/>
              <w:rPr>
                <w:rFonts w:asciiTheme="minorHAnsi" w:hAnsiTheme="minorHAnsi" w:cstheme="minorHAnsi"/>
                <w:sz w:val="20"/>
              </w:rPr>
            </w:pPr>
            <w:r w:rsidRPr="00D52902">
              <w:rPr>
                <w:rFonts w:asciiTheme="minorHAnsi" w:hAnsiTheme="minorHAnsi" w:cstheme="minorHAnsi"/>
                <w:b/>
                <w:sz w:val="20"/>
              </w:rPr>
              <w:t>Goal of Instruction:</w:t>
            </w:r>
            <w:r w:rsidRPr="00D52902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D52902" w:rsidRPr="00D52902" w:rsidRDefault="00D52902" w:rsidP="00D52902">
            <w:pPr>
              <w:pStyle w:val="BodyText"/>
              <w:spacing w:after="120" w:line="276" w:lineRule="auto"/>
              <w:rPr>
                <w:rFonts w:asciiTheme="minorHAnsi" w:hAnsiTheme="minorHAnsi" w:cstheme="minorHAnsi"/>
                <w:sz w:val="20"/>
              </w:rPr>
            </w:pPr>
            <w:r w:rsidRPr="00D52902">
              <w:rPr>
                <w:rFonts w:asciiTheme="minorHAnsi" w:hAnsiTheme="minorHAnsi" w:cstheme="minorHAnsi"/>
                <w:sz w:val="20"/>
              </w:rPr>
              <w:t>To prepare parents and carers to confidently support their child’s learning in phonics.</w:t>
            </w:r>
          </w:p>
          <w:p w:rsidR="00D52902" w:rsidRPr="00D52902" w:rsidRDefault="00D52902" w:rsidP="00D52902">
            <w:pPr>
              <w:pStyle w:val="BodyText"/>
              <w:spacing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2902">
              <w:rPr>
                <w:rFonts w:asciiTheme="minorHAnsi" w:hAnsiTheme="minorHAnsi" w:cstheme="minorHAnsi"/>
                <w:sz w:val="20"/>
                <w:szCs w:val="20"/>
              </w:rPr>
              <w:t>This Instruction should enable learners to:</w:t>
            </w:r>
          </w:p>
          <w:p w:rsidR="00D52902" w:rsidRPr="00D52902" w:rsidRDefault="00D52902" w:rsidP="00D52902">
            <w:pPr>
              <w:pStyle w:val="BodyText"/>
              <w:numPr>
                <w:ilvl w:val="0"/>
                <w:numId w:val="2"/>
              </w:numPr>
              <w:spacing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2902">
              <w:rPr>
                <w:rFonts w:asciiTheme="minorHAnsi" w:hAnsiTheme="minorHAnsi" w:cstheme="minorHAnsi"/>
                <w:sz w:val="20"/>
                <w:szCs w:val="20"/>
              </w:rPr>
              <w:t>Understand phonics as the process of hearing the smallest units of sound in words (phonemes) and encoding/decoding these sounds to and from text (using graphemes).</w:t>
            </w:r>
          </w:p>
          <w:p w:rsidR="00D52902" w:rsidRPr="00D52902" w:rsidRDefault="00D52902" w:rsidP="00D52902">
            <w:pPr>
              <w:pStyle w:val="BodyText"/>
              <w:numPr>
                <w:ilvl w:val="0"/>
                <w:numId w:val="1"/>
              </w:numPr>
              <w:spacing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2902">
              <w:rPr>
                <w:rFonts w:asciiTheme="minorHAnsi" w:hAnsiTheme="minorHAnsi" w:cstheme="minorHAnsi"/>
                <w:sz w:val="20"/>
                <w:szCs w:val="20"/>
              </w:rPr>
              <w:t>Gain knowledge of Key Vocabulary: Phonics, phoneme, grapheme, digraph, trigraph, blend and segment.</w:t>
            </w:r>
          </w:p>
          <w:p w:rsidR="00307A16" w:rsidRPr="00D52902" w:rsidRDefault="00D52902" w:rsidP="00D52902">
            <w:pPr>
              <w:pStyle w:val="BodyText"/>
              <w:numPr>
                <w:ilvl w:val="0"/>
                <w:numId w:val="1"/>
              </w:numPr>
              <w:spacing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2902">
              <w:rPr>
                <w:rFonts w:asciiTheme="minorHAnsi" w:hAnsiTheme="minorHAnsi" w:cstheme="minorHAnsi"/>
                <w:sz w:val="20"/>
                <w:szCs w:val="20"/>
              </w:rPr>
              <w:t>Apply this knowledge to create fun games and activities that promote their child’s development of phonics skills.</w:t>
            </w:r>
          </w:p>
          <w:p w:rsidR="00D52902" w:rsidRPr="00D52902" w:rsidRDefault="00D52902" w:rsidP="00D52902">
            <w:pPr>
              <w:pStyle w:val="BodyText"/>
              <w:spacing w:after="12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2902">
              <w:rPr>
                <w:rFonts w:asciiTheme="minorHAnsi" w:hAnsiTheme="minorHAnsi" w:cstheme="minorHAnsi"/>
                <w:b/>
                <w:sz w:val="20"/>
                <w:szCs w:val="20"/>
              </w:rPr>
              <w:t>Module Requirements (from learner analysis questionnaire):</w:t>
            </w:r>
          </w:p>
          <w:p w:rsidR="00D52902" w:rsidRPr="00D52902" w:rsidRDefault="00D52902" w:rsidP="00D52902">
            <w:pPr>
              <w:pStyle w:val="BodyText"/>
              <w:numPr>
                <w:ilvl w:val="0"/>
                <w:numId w:val="3"/>
              </w:numPr>
              <w:spacing w:after="12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2902">
              <w:rPr>
                <w:rFonts w:asciiTheme="minorHAnsi" w:hAnsiTheme="minorHAnsi" w:cstheme="minorHAnsi"/>
                <w:sz w:val="20"/>
                <w:szCs w:val="20"/>
              </w:rPr>
              <w:t>Suitable for online, mobile access (smartphone preferred)</w:t>
            </w:r>
          </w:p>
          <w:p w:rsidR="00D52902" w:rsidRPr="00D52902" w:rsidRDefault="00D52902" w:rsidP="00D52902">
            <w:pPr>
              <w:pStyle w:val="BodyText"/>
              <w:numPr>
                <w:ilvl w:val="0"/>
                <w:numId w:val="3"/>
              </w:numPr>
              <w:spacing w:after="12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2902">
              <w:rPr>
                <w:rFonts w:asciiTheme="minorHAnsi" w:hAnsiTheme="minorHAnsi" w:cstheme="minorHAnsi"/>
                <w:sz w:val="20"/>
                <w:szCs w:val="20"/>
              </w:rPr>
              <w:t>Chunked content for users to access at their own pace</w:t>
            </w:r>
          </w:p>
          <w:p w:rsidR="00D52902" w:rsidRPr="00D52902" w:rsidRDefault="00D52902" w:rsidP="00D52902">
            <w:pPr>
              <w:pStyle w:val="BodyText"/>
              <w:numPr>
                <w:ilvl w:val="0"/>
                <w:numId w:val="3"/>
              </w:num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D52902">
              <w:rPr>
                <w:rFonts w:asciiTheme="minorHAnsi" w:hAnsiTheme="minorHAnsi" w:cstheme="minorHAnsi"/>
                <w:sz w:val="20"/>
                <w:szCs w:val="20"/>
              </w:rPr>
              <w:t>Resources should be interactive, encouraging c</w:t>
            </w:r>
            <w:r w:rsidRPr="00D52902">
              <w:rPr>
                <w:rFonts w:asciiTheme="minorHAnsi" w:hAnsiTheme="minorHAnsi" w:cstheme="minorHAnsi"/>
                <w:sz w:val="20"/>
                <w:szCs w:val="20"/>
              </w:rPr>
              <w:t>ollaborative and constructivist approaches</w:t>
            </w:r>
            <w:r w:rsidRPr="00D52902">
              <w:rPr>
                <w:rFonts w:asciiTheme="minorHAnsi" w:hAnsiTheme="minorHAnsi" w:cstheme="minorHAnsi"/>
                <w:sz w:val="20"/>
                <w:szCs w:val="20"/>
              </w:rPr>
              <w:t xml:space="preserve"> to learning with additional resources for exploration.</w:t>
            </w:r>
          </w:p>
        </w:tc>
      </w:tr>
      <w:tr w:rsidR="00C32166" w:rsidTr="00C32166">
        <w:trPr>
          <w:trHeight w:val="369"/>
        </w:trPr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C32166" w:rsidRDefault="00307A16" w:rsidP="00C32166">
            <w:pPr>
              <w:rPr>
                <w:color w:val="FFFFFF" w:themeColor="background2"/>
                <w:sz w:val="20"/>
                <w:szCs w:val="20"/>
              </w:rPr>
            </w:pPr>
            <w:r w:rsidRPr="00C32166">
              <w:rPr>
                <w:color w:val="0E1E3D" w:themeColor="text1"/>
                <w:sz w:val="20"/>
                <w:szCs w:val="32"/>
              </w:rPr>
              <w:t xml:space="preserve">License Type: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D9012D" w:rsidP="00C3216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677001249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A16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2"/>
                <w:szCs w:val="20"/>
              </w:rPr>
              <w:t>©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307A16" w:rsidRDefault="00D9012D" w:rsidP="00C3216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826344227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A16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  <w:r w:rsidR="00307A16">
              <w:rPr>
                <w:sz w:val="28"/>
                <w:szCs w:val="20"/>
              </w:rPr>
              <w:t xml:space="preserve"> </w:t>
            </w:r>
            <w:r w:rsidR="00307A16">
              <w:rPr>
                <w:sz w:val="20"/>
                <w:szCs w:val="20"/>
              </w:rPr>
              <w:t>PD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D52902" w:rsidP="00C32166">
            <w:pPr>
              <w:rPr>
                <w:sz w:val="20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0"/>
                <w:szCs w:val="20"/>
              </w:rPr>
              <w:t>CC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D52902" w:rsidP="00C32166">
            <w:pPr>
              <w:rPr>
                <w:sz w:val="20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0"/>
                <w:szCs w:val="20"/>
              </w:rPr>
              <w:t>BY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D52902" w:rsidP="00C32166">
            <w:pPr>
              <w:rPr>
                <w:sz w:val="20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0"/>
                <w:szCs w:val="20"/>
              </w:rPr>
              <w:t>SA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D9012D" w:rsidP="00C3216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293202241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A16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0"/>
                <w:szCs w:val="20"/>
              </w:rPr>
              <w:t>ND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D52902" w:rsidP="00C32166">
            <w:pPr>
              <w:rPr>
                <w:sz w:val="20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0"/>
                <w:szCs w:val="20"/>
              </w:rPr>
              <w:t>NC</w:t>
            </w:r>
          </w:p>
        </w:tc>
      </w:tr>
      <w:tr w:rsidR="00C32166" w:rsidTr="00C32166">
        <w:trPr>
          <w:trHeight w:val="26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DE6E6" w:themeFill="accent3" w:themeFillTint="33"/>
            <w:vAlign w:val="center"/>
          </w:tcPr>
          <w:p w:rsidR="00AB5B32" w:rsidRPr="005B3E16" w:rsidRDefault="00D52902" w:rsidP="00AB5B32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100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B32" w:rsidRPr="000A65A4" w:rsidRDefault="00AB5B32" w:rsidP="00AB5B32">
            <w:pPr>
              <w:rPr>
                <w:sz w:val="20"/>
                <w:szCs w:val="20"/>
              </w:rPr>
            </w:pPr>
            <w:r w:rsidRPr="000A65A4">
              <w:rPr>
                <w:sz w:val="20"/>
                <w:szCs w:val="20"/>
              </w:rPr>
              <w:t>License allows for intended usage of materials</w:t>
            </w:r>
          </w:p>
        </w:tc>
      </w:tr>
      <w:tr w:rsidR="00C32166" w:rsidTr="00C32166">
        <w:trPr>
          <w:trHeight w:val="20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DE6E6" w:themeFill="accent3" w:themeFillTint="33"/>
            <w:vAlign w:val="center"/>
          </w:tcPr>
          <w:p w:rsidR="00AB5B32" w:rsidRPr="005B3E16" w:rsidRDefault="00D52902" w:rsidP="00AB5B32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100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B32" w:rsidRPr="000A65A4" w:rsidRDefault="00AB5B32" w:rsidP="00AB5B32">
            <w:pPr>
              <w:rPr>
                <w:sz w:val="20"/>
                <w:szCs w:val="20"/>
              </w:rPr>
            </w:pPr>
            <w:r w:rsidRPr="000A65A4">
              <w:rPr>
                <w:sz w:val="20"/>
                <w:szCs w:val="20"/>
              </w:rPr>
              <w:t>Crediting requirements are clear and can be fulfilled</w:t>
            </w:r>
          </w:p>
        </w:tc>
      </w:tr>
    </w:tbl>
    <w:p w:rsidR="00B12D24" w:rsidRPr="00AB5B32" w:rsidRDefault="000065E1" w:rsidP="00AB5B32">
      <w:pPr>
        <w:spacing w:before="0" w:after="0"/>
        <w:jc w:val="center"/>
        <w:rPr>
          <w:sz w:val="10"/>
          <w:szCs w:val="10"/>
        </w:rPr>
      </w:pPr>
      <w:r>
        <w:rPr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392EB574" wp14:editId="4FF3E9A6">
            <wp:simplePos x="0" y="0"/>
            <wp:positionH relativeFrom="outsideMargin">
              <wp:posOffset>-871537</wp:posOffset>
            </wp:positionH>
            <wp:positionV relativeFrom="page">
              <wp:align>bottom</wp:align>
            </wp:positionV>
            <wp:extent cx="1062000" cy="1044000"/>
            <wp:effectExtent l="0" t="0" r="508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Layout w:type="fixed"/>
        <w:tblLook w:val="0600" w:firstRow="0" w:lastRow="0" w:firstColumn="0" w:lastColumn="0" w:noHBand="1" w:noVBand="1"/>
        <w:tblCaption w:val="Table"/>
        <w:tblDescription w:val="Layout Table"/>
      </w:tblPr>
      <w:tblGrid>
        <w:gridCol w:w="708"/>
        <w:gridCol w:w="4419"/>
        <w:gridCol w:w="555"/>
        <w:gridCol w:w="696"/>
        <w:gridCol w:w="4422"/>
      </w:tblGrid>
      <w:tr w:rsidR="008E439F" w:rsidRPr="008E439F" w:rsidTr="003A053B">
        <w:trPr>
          <w:trHeight w:val="656"/>
        </w:trPr>
        <w:tc>
          <w:tcPr>
            <w:tcW w:w="2374" w:type="pct"/>
            <w:gridSpan w:val="2"/>
            <w:shd w:val="clear" w:color="auto" w:fill="00A1EA" w:themeFill="accent1"/>
            <w:vAlign w:val="center"/>
          </w:tcPr>
          <w:p w:rsidR="008E439F" w:rsidRPr="008E439F" w:rsidRDefault="00B403FE" w:rsidP="00655AF6">
            <w:pPr>
              <w:pStyle w:val="Header"/>
            </w:pPr>
            <w:r w:rsidRPr="000A65A4">
              <w:rPr>
                <w:sz w:val="32"/>
              </w:rPr>
              <w:t>Relevancy</w:t>
            </w:r>
          </w:p>
        </w:tc>
        <w:tc>
          <w:tcPr>
            <w:tcW w:w="257" w:type="pct"/>
            <w:vAlign w:val="center"/>
          </w:tcPr>
          <w:p w:rsidR="008E439F" w:rsidRPr="008E439F" w:rsidRDefault="008E439F" w:rsidP="00246A03"/>
        </w:tc>
        <w:tc>
          <w:tcPr>
            <w:tcW w:w="2369" w:type="pct"/>
            <w:gridSpan w:val="2"/>
            <w:shd w:val="clear" w:color="auto" w:fill="0078AF" w:themeFill="accent1" w:themeFillShade="BF"/>
            <w:vAlign w:val="center"/>
          </w:tcPr>
          <w:p w:rsidR="008E439F" w:rsidRPr="008E439F" w:rsidRDefault="003A053B" w:rsidP="00B403FE">
            <w:pPr>
              <w:pStyle w:val="Header"/>
            </w:pPr>
            <w:r>
              <w:rPr>
                <w:sz w:val="32"/>
              </w:rPr>
              <w:t>Production Quality</w:t>
            </w:r>
            <w:r w:rsidR="00B403FE" w:rsidRPr="000A65A4">
              <w:rPr>
                <w:sz w:val="32"/>
              </w:rPr>
              <w:t xml:space="preserve"> </w:t>
            </w:r>
          </w:p>
        </w:tc>
      </w:tr>
      <w:tr w:rsidR="003A053B" w:rsidRPr="008E439F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3A053B" w:rsidRPr="005B3E16" w:rsidRDefault="00D52902" w:rsidP="005B3E16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3A053B" w:rsidRPr="009B1C25" w:rsidRDefault="003A053B" w:rsidP="000A65A4">
            <w:pPr>
              <w:rPr>
                <w:sz w:val="20"/>
              </w:rPr>
            </w:pPr>
            <w:r w:rsidRPr="009B1C25">
              <w:rPr>
                <w:sz w:val="20"/>
              </w:rPr>
              <w:t>Does the content directly address Learning Objective(s)?</w:t>
            </w:r>
          </w:p>
        </w:tc>
        <w:tc>
          <w:tcPr>
            <w:tcW w:w="257" w:type="pct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3A053B" w:rsidRPr="005B3E16" w:rsidRDefault="00D52902" w:rsidP="005B3E16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2047" w:type="pct"/>
            <w:shd w:val="clear" w:color="auto" w:fill="FFFFFF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  <w:r w:rsidRPr="009B1C25">
              <w:rPr>
                <w:sz w:val="20"/>
                <w:szCs w:val="24"/>
              </w:rPr>
              <w:t xml:space="preserve">Content is free of </w:t>
            </w:r>
            <w:r>
              <w:rPr>
                <w:sz w:val="20"/>
                <w:szCs w:val="24"/>
              </w:rPr>
              <w:t xml:space="preserve">content </w:t>
            </w:r>
            <w:r w:rsidRPr="009B1C25">
              <w:rPr>
                <w:sz w:val="20"/>
                <w:szCs w:val="24"/>
              </w:rPr>
              <w:t>errors, typos, glitches</w:t>
            </w:r>
          </w:p>
        </w:tc>
      </w:tr>
      <w:tr w:rsidR="003A053B" w:rsidRPr="008E439F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3A053B" w:rsidRPr="005B3E16" w:rsidRDefault="00D52902" w:rsidP="005B3E16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3A053B" w:rsidRPr="009B1C25" w:rsidRDefault="003A053B" w:rsidP="000A65A4">
            <w:pPr>
              <w:rPr>
                <w:sz w:val="20"/>
              </w:rPr>
            </w:pPr>
            <w:r w:rsidRPr="009B1C25">
              <w:rPr>
                <w:sz w:val="20"/>
              </w:rPr>
              <w:t>Is the Challenge and language of content suited to Learner profile?</w:t>
            </w:r>
          </w:p>
        </w:tc>
        <w:tc>
          <w:tcPr>
            <w:tcW w:w="257" w:type="pct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3A053B" w:rsidRPr="005B3E16" w:rsidRDefault="00D52902" w:rsidP="005B3E16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2047" w:type="pct"/>
            <w:shd w:val="clear" w:color="auto" w:fill="FFFFFF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  <w:r w:rsidRPr="009B1C25">
              <w:rPr>
                <w:sz w:val="20"/>
                <w:szCs w:val="24"/>
              </w:rPr>
              <w:t>Content is clear</w:t>
            </w:r>
            <w:r>
              <w:rPr>
                <w:sz w:val="20"/>
                <w:szCs w:val="24"/>
              </w:rPr>
              <w:t>ly and logically presented</w:t>
            </w:r>
          </w:p>
        </w:tc>
      </w:tr>
      <w:tr w:rsidR="003A053B" w:rsidRPr="008E439F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3A053B" w:rsidRPr="005B3E16" w:rsidRDefault="00D52902" w:rsidP="005B3E16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3A053B" w:rsidRPr="009B1C25" w:rsidRDefault="003A053B" w:rsidP="000A65A4">
            <w:pPr>
              <w:rPr>
                <w:sz w:val="20"/>
                <w:szCs w:val="28"/>
              </w:rPr>
            </w:pPr>
            <w:r w:rsidRPr="009B1C25">
              <w:rPr>
                <w:sz w:val="20"/>
                <w:szCs w:val="28"/>
              </w:rPr>
              <w:t>Consider: How the resource adds to learner experience</w:t>
            </w:r>
          </w:p>
        </w:tc>
        <w:tc>
          <w:tcPr>
            <w:tcW w:w="257" w:type="pct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3A053B" w:rsidRPr="005B3E16" w:rsidRDefault="00D52902" w:rsidP="005B3E16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2047" w:type="pct"/>
            <w:shd w:val="clear" w:color="auto" w:fill="FFFFFF"/>
            <w:vAlign w:val="center"/>
          </w:tcPr>
          <w:p w:rsidR="003A053B" w:rsidRPr="009B1C25" w:rsidRDefault="003A053B" w:rsidP="003A053B">
            <w:pPr>
              <w:rPr>
                <w:sz w:val="20"/>
                <w:szCs w:val="20"/>
              </w:rPr>
            </w:pPr>
            <w:r w:rsidRPr="009B1C25">
              <w:rPr>
                <w:sz w:val="20"/>
                <w:szCs w:val="24"/>
              </w:rPr>
              <w:t>Design features re</w:t>
            </w:r>
            <w:r>
              <w:rPr>
                <w:sz w:val="20"/>
                <w:szCs w:val="24"/>
              </w:rPr>
              <w:t>flect cognitive load principles</w:t>
            </w:r>
          </w:p>
        </w:tc>
      </w:tr>
      <w:tr w:rsidR="003A053B" w:rsidRPr="008E439F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3A053B" w:rsidRPr="005B3E16" w:rsidRDefault="00D52902" w:rsidP="005B3E16">
            <w:pPr>
              <w:jc w:val="center"/>
              <w:rPr>
                <w:sz w:val="28"/>
              </w:rPr>
            </w:pPr>
            <w:r w:rsidRPr="00D52902">
              <w:rPr>
                <w:sz w:val="20"/>
              </w:rPr>
              <w:t>n/a</w:t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3A053B" w:rsidRPr="009B1C25" w:rsidRDefault="003A053B" w:rsidP="000A65A4">
            <w:pPr>
              <w:rPr>
                <w:sz w:val="20"/>
              </w:rPr>
            </w:pPr>
            <w:r w:rsidRPr="009B1C25">
              <w:rPr>
                <w:sz w:val="20"/>
              </w:rPr>
              <w:t>Consider: How much/ How long an extract to use</w:t>
            </w:r>
          </w:p>
        </w:tc>
        <w:tc>
          <w:tcPr>
            <w:tcW w:w="257" w:type="pct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3A053B" w:rsidRPr="005B3E16" w:rsidRDefault="00D52902" w:rsidP="005B3E16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2047" w:type="pct"/>
            <w:shd w:val="clear" w:color="auto" w:fill="FFFFFF"/>
            <w:vAlign w:val="center"/>
          </w:tcPr>
          <w:p w:rsidR="003A053B" w:rsidRPr="009B1C25" w:rsidRDefault="003A053B" w:rsidP="003A053B">
            <w:pPr>
              <w:rPr>
                <w:sz w:val="20"/>
                <w:szCs w:val="20"/>
              </w:rPr>
            </w:pPr>
            <w:r w:rsidRPr="003A053B">
              <w:rPr>
                <w:sz w:val="20"/>
                <w:szCs w:val="24"/>
              </w:rPr>
              <w:t>Sound and/or image quality is high</w:t>
            </w:r>
          </w:p>
        </w:tc>
      </w:tr>
      <w:tr w:rsidR="003A053B" w:rsidRPr="008E439F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3A053B" w:rsidRPr="005B3E16" w:rsidRDefault="003A053B" w:rsidP="005B3E16">
            <w:pPr>
              <w:jc w:val="center"/>
              <w:rPr>
                <w:sz w:val="28"/>
              </w:rPr>
            </w:pPr>
          </w:p>
        </w:tc>
        <w:tc>
          <w:tcPr>
            <w:tcW w:w="2046" w:type="pct"/>
            <w:shd w:val="clear" w:color="auto" w:fill="FFFFFF"/>
            <w:vAlign w:val="center"/>
          </w:tcPr>
          <w:p w:rsidR="003A053B" w:rsidRPr="003A053B" w:rsidRDefault="003A053B" w:rsidP="000A65A4">
            <w:pPr>
              <w:rPr>
                <w:sz w:val="20"/>
                <w:highlight w:val="yellow"/>
              </w:rPr>
            </w:pPr>
          </w:p>
        </w:tc>
        <w:tc>
          <w:tcPr>
            <w:tcW w:w="257" w:type="pct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3A053B" w:rsidRPr="005B3E16" w:rsidRDefault="00D52902" w:rsidP="005B3E16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2047" w:type="pct"/>
            <w:shd w:val="clear" w:color="auto" w:fill="auto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  <w:r w:rsidRPr="009B1C25">
              <w:rPr>
                <w:sz w:val="20"/>
                <w:szCs w:val="24"/>
              </w:rPr>
              <w:t xml:space="preserve">Style and tone of media </w:t>
            </w:r>
            <w:r w:rsidR="00CC447A">
              <w:rPr>
                <w:sz w:val="20"/>
                <w:szCs w:val="24"/>
              </w:rPr>
              <w:t xml:space="preserve">is cohesive and </w:t>
            </w:r>
            <w:r w:rsidRPr="009B1C25">
              <w:rPr>
                <w:sz w:val="20"/>
                <w:szCs w:val="24"/>
              </w:rPr>
              <w:t>compliment</w:t>
            </w:r>
            <w:r w:rsidR="00CC447A">
              <w:rPr>
                <w:sz w:val="20"/>
                <w:szCs w:val="24"/>
              </w:rPr>
              <w:t>s</w:t>
            </w:r>
            <w:r w:rsidRPr="009B1C25">
              <w:rPr>
                <w:sz w:val="20"/>
                <w:szCs w:val="24"/>
              </w:rPr>
              <w:t xml:space="preserve"> the overall learning package</w:t>
            </w:r>
          </w:p>
        </w:tc>
      </w:tr>
    </w:tbl>
    <w:p w:rsidR="003A053B" w:rsidRPr="003A053B" w:rsidRDefault="003A053B" w:rsidP="003A053B">
      <w:pPr>
        <w:spacing w:before="0" w:after="0"/>
        <w:rPr>
          <w:sz w:val="10"/>
          <w:szCs w:val="10"/>
        </w:rPr>
      </w:pPr>
    </w:p>
    <w:tbl>
      <w:tblPr>
        <w:tblW w:w="5000" w:type="pct"/>
        <w:tblLayout w:type="fixed"/>
        <w:tblLook w:val="0600" w:firstRow="0" w:lastRow="0" w:firstColumn="0" w:lastColumn="0" w:noHBand="1" w:noVBand="1"/>
        <w:tblCaption w:val="Table"/>
        <w:tblDescription w:val="Layout Table"/>
      </w:tblPr>
      <w:tblGrid>
        <w:gridCol w:w="708"/>
        <w:gridCol w:w="4419"/>
        <w:gridCol w:w="555"/>
        <w:gridCol w:w="696"/>
        <w:gridCol w:w="4422"/>
      </w:tblGrid>
      <w:tr w:rsidR="000A65A4" w:rsidRPr="008E439F" w:rsidTr="00AF4308">
        <w:trPr>
          <w:trHeight w:val="654"/>
        </w:trPr>
        <w:tc>
          <w:tcPr>
            <w:tcW w:w="2374" w:type="pct"/>
            <w:gridSpan w:val="2"/>
            <w:shd w:val="clear" w:color="auto" w:fill="005075" w:themeFill="accent1" w:themeFillShade="80"/>
            <w:vAlign w:val="center"/>
          </w:tcPr>
          <w:p w:rsidR="000A65A4" w:rsidRPr="00246A03" w:rsidRDefault="003A053B" w:rsidP="000A65A4">
            <w:pPr>
              <w:pStyle w:val="Header"/>
            </w:pPr>
            <w:r>
              <w:rPr>
                <w:sz w:val="32"/>
              </w:rPr>
              <w:t>Source and Reliability</w:t>
            </w:r>
            <w:r w:rsidR="000A65A4" w:rsidRPr="000A65A4">
              <w:rPr>
                <w:sz w:val="32"/>
              </w:rPr>
              <w:t xml:space="preserve"> </w:t>
            </w:r>
          </w:p>
        </w:tc>
        <w:tc>
          <w:tcPr>
            <w:tcW w:w="257" w:type="pct"/>
            <w:vAlign w:val="center"/>
          </w:tcPr>
          <w:p w:rsidR="000A65A4" w:rsidRPr="008E439F" w:rsidRDefault="000A65A4" w:rsidP="000A65A4"/>
        </w:tc>
        <w:tc>
          <w:tcPr>
            <w:tcW w:w="2369" w:type="pct"/>
            <w:gridSpan w:val="2"/>
            <w:shd w:val="clear" w:color="auto" w:fill="59CBFF" w:themeFill="accent1" w:themeFillTint="99"/>
            <w:vAlign w:val="center"/>
          </w:tcPr>
          <w:p w:rsidR="000A65A4" w:rsidRPr="00246A03" w:rsidRDefault="000A65A4" w:rsidP="000A65A4">
            <w:pPr>
              <w:pStyle w:val="Header"/>
            </w:pPr>
            <w:r w:rsidRPr="000A65A4">
              <w:rPr>
                <w:sz w:val="32"/>
              </w:rPr>
              <w:t>Accessibility</w:t>
            </w:r>
          </w:p>
        </w:tc>
      </w:tr>
      <w:tr w:rsidR="000A65A4" w:rsidRPr="009B1C25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0A65A4" w:rsidRPr="005B3E16" w:rsidRDefault="00D52902" w:rsidP="005B3E1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lastRenderedPageBreak/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0A65A4" w:rsidRPr="009B1C25" w:rsidRDefault="000A65A4" w:rsidP="003A053B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0"/>
              </w:rPr>
              <w:t>Creat</w:t>
            </w:r>
            <w:r w:rsidR="003A053B">
              <w:rPr>
                <w:sz w:val="20"/>
                <w:szCs w:val="20"/>
              </w:rPr>
              <w:t xml:space="preserve">or’s knowledge, credentials and </w:t>
            </w:r>
            <w:r w:rsidRPr="009B1C25">
              <w:rPr>
                <w:sz w:val="20"/>
                <w:szCs w:val="20"/>
              </w:rPr>
              <w:t>expertise</w:t>
            </w:r>
            <w:r w:rsidR="003A053B">
              <w:rPr>
                <w:sz w:val="20"/>
                <w:szCs w:val="20"/>
              </w:rPr>
              <w:t xml:space="preserve"> are relevant and current</w:t>
            </w:r>
          </w:p>
        </w:tc>
        <w:tc>
          <w:tcPr>
            <w:tcW w:w="257" w:type="pct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0A65A4" w:rsidRPr="005B3E16" w:rsidRDefault="00D52902" w:rsidP="005B3E1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FC"/>
            </w:r>
          </w:p>
        </w:tc>
        <w:tc>
          <w:tcPr>
            <w:tcW w:w="2047" w:type="pct"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4"/>
              </w:rPr>
              <w:t>Is media available with or can it be adapted for transcript / subtitles?</w:t>
            </w:r>
          </w:p>
        </w:tc>
      </w:tr>
      <w:tr w:rsidR="000A65A4" w:rsidRPr="009B1C25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0A65A4" w:rsidRPr="005B3E16" w:rsidRDefault="00D52902" w:rsidP="005B3E1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0A65A4" w:rsidRPr="009B1C25" w:rsidRDefault="000A65A4" w:rsidP="003A053B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0"/>
              </w:rPr>
              <w:t xml:space="preserve">Creator funding, purpose, viewpoint </w:t>
            </w:r>
            <w:r w:rsidR="003A053B">
              <w:rPr>
                <w:sz w:val="20"/>
                <w:szCs w:val="20"/>
              </w:rPr>
              <w:t xml:space="preserve">do not compromise </w:t>
            </w:r>
            <w:r w:rsidRPr="009B1C25">
              <w:rPr>
                <w:sz w:val="20"/>
                <w:szCs w:val="20"/>
              </w:rPr>
              <w:t>fact</w:t>
            </w:r>
            <w:r w:rsidR="003A053B">
              <w:rPr>
                <w:sz w:val="20"/>
                <w:szCs w:val="20"/>
              </w:rPr>
              <w:t>s presented</w:t>
            </w:r>
          </w:p>
        </w:tc>
        <w:tc>
          <w:tcPr>
            <w:tcW w:w="257" w:type="pct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0A65A4" w:rsidRPr="005B3E16" w:rsidRDefault="00D52902" w:rsidP="005B3E1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FC"/>
            </w:r>
          </w:p>
        </w:tc>
        <w:tc>
          <w:tcPr>
            <w:tcW w:w="2047" w:type="pct"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4"/>
              </w:rPr>
              <w:t>Processing power and file size are</w:t>
            </w:r>
            <w:r w:rsidR="003A053B">
              <w:rPr>
                <w:sz w:val="20"/>
                <w:szCs w:val="24"/>
              </w:rPr>
              <w:t xml:space="preserve"> suitable for end use</w:t>
            </w:r>
          </w:p>
        </w:tc>
      </w:tr>
      <w:tr w:rsidR="000A65A4" w:rsidRPr="009B1C25" w:rsidTr="00307A16">
        <w:trPr>
          <w:trHeight w:val="57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0A65A4" w:rsidRPr="005B3E16" w:rsidRDefault="00D52902" w:rsidP="005B3E1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0"/>
              </w:rPr>
              <w:t>Content is free from evidence of bias in tone and language.</w:t>
            </w:r>
          </w:p>
        </w:tc>
        <w:tc>
          <w:tcPr>
            <w:tcW w:w="257" w:type="pct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0A65A4" w:rsidRPr="005B3E16" w:rsidRDefault="00D52902" w:rsidP="005B3E1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FC"/>
            </w:r>
          </w:p>
        </w:tc>
        <w:tc>
          <w:tcPr>
            <w:tcW w:w="2047" w:type="pct"/>
            <w:vMerge w:val="restart"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4"/>
              </w:rPr>
              <w:t>Does the resource have particular operating system or software requirements (e.g. Flash, iOS/Android) Are alternative formats available?</w:t>
            </w:r>
          </w:p>
        </w:tc>
      </w:tr>
      <w:tr w:rsidR="000A65A4" w:rsidRPr="009B1C25" w:rsidTr="00307A16">
        <w:trPr>
          <w:trHeight w:val="328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0A65A4" w:rsidRPr="005B3E16" w:rsidRDefault="00D52902" w:rsidP="005B3E1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0"/>
              </w:rPr>
              <w:t>Methodology and sources are clear. Contributions are attributed.</w:t>
            </w:r>
          </w:p>
        </w:tc>
        <w:tc>
          <w:tcPr>
            <w:tcW w:w="257" w:type="pct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  <w:tc>
          <w:tcPr>
            <w:tcW w:w="2047" w:type="pct"/>
            <w:vMerge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</w:tr>
    </w:tbl>
    <w:p w:rsidR="004E3E97" w:rsidRPr="00AF4308" w:rsidRDefault="004E3E97" w:rsidP="00AF4308">
      <w:pPr>
        <w:tabs>
          <w:tab w:val="left" w:pos="3619"/>
        </w:tabs>
        <w:spacing w:before="0" w:after="0"/>
        <w:rPr>
          <w:sz w:val="16"/>
          <w:szCs w:val="10"/>
        </w:rPr>
      </w:pPr>
    </w:p>
    <w:tbl>
      <w:tblPr>
        <w:tblStyle w:val="TableGrid"/>
        <w:tblW w:w="0" w:type="auto"/>
        <w:tblBorders>
          <w:top w:val="single" w:sz="8" w:space="0" w:color="F13737" w:themeColor="accent2"/>
          <w:left w:val="single" w:sz="8" w:space="0" w:color="F13737" w:themeColor="accent2"/>
          <w:bottom w:val="single" w:sz="8" w:space="0" w:color="F13737" w:themeColor="accent2"/>
          <w:right w:val="single" w:sz="8" w:space="0" w:color="F13737" w:themeColor="accent2"/>
          <w:insideH w:val="single" w:sz="8" w:space="0" w:color="F13737" w:themeColor="accent2"/>
          <w:insideV w:val="single" w:sz="8" w:space="0" w:color="F13737" w:themeColor="accent2"/>
        </w:tblBorders>
        <w:tblLook w:val="04A0" w:firstRow="1" w:lastRow="0" w:firstColumn="1" w:lastColumn="0" w:noHBand="0" w:noVBand="1"/>
      </w:tblPr>
      <w:tblGrid>
        <w:gridCol w:w="5093"/>
        <w:gridCol w:w="567"/>
        <w:gridCol w:w="709"/>
        <w:gridCol w:w="3260"/>
      </w:tblGrid>
      <w:tr w:rsidR="00156BDA" w:rsidTr="000065E1">
        <w:trPr>
          <w:trHeight w:val="438"/>
        </w:trPr>
        <w:tc>
          <w:tcPr>
            <w:tcW w:w="5093" w:type="dxa"/>
            <w:tcBorders>
              <w:bottom w:val="nil"/>
              <w:right w:val="nil"/>
            </w:tcBorders>
            <w:shd w:val="clear" w:color="auto" w:fill="F13737" w:themeFill="accent2"/>
          </w:tcPr>
          <w:p w:rsidR="00156BDA" w:rsidRPr="00E679DA" w:rsidRDefault="00156BDA" w:rsidP="00E679DA">
            <w:pPr>
              <w:tabs>
                <w:tab w:val="left" w:pos="3619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Conclusion</w:t>
            </w:r>
            <w:r w:rsidR="000065E1">
              <w:rPr>
                <w:sz w:val="32"/>
                <w:szCs w:val="32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BDA" w:rsidRPr="00E679DA" w:rsidRDefault="00156BDA" w:rsidP="00E679DA">
            <w:pPr>
              <w:tabs>
                <w:tab w:val="left" w:pos="3619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DE6E6" w:themeFill="accent3" w:themeFillTint="33"/>
          </w:tcPr>
          <w:p w:rsidR="00156BDA" w:rsidRPr="00E679DA" w:rsidRDefault="00D52902" w:rsidP="00E679DA">
            <w:pPr>
              <w:tabs>
                <w:tab w:val="left" w:pos="3619"/>
              </w:tabs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4"/>
              </w:rPr>
              <w:sym w:font="Wingdings" w:char="F0FC"/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BDA" w:rsidRPr="00E679DA" w:rsidRDefault="000065E1" w:rsidP="000065E1">
            <w:pPr>
              <w:tabs>
                <w:tab w:val="left" w:pos="3619"/>
              </w:tabs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Suitable for intended usage</w:t>
            </w:r>
          </w:p>
        </w:tc>
      </w:tr>
      <w:tr w:rsidR="000065E1" w:rsidTr="000065E1">
        <w:trPr>
          <w:trHeight w:val="438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65E1" w:rsidRDefault="000065E1" w:rsidP="00E679DA">
            <w:pPr>
              <w:tabs>
                <w:tab w:val="left" w:pos="3619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65E1" w:rsidRPr="00E679DA" w:rsidRDefault="000065E1" w:rsidP="00E679DA">
            <w:pPr>
              <w:tabs>
                <w:tab w:val="left" w:pos="3619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DE6E6" w:themeFill="accent3" w:themeFillTint="33"/>
          </w:tcPr>
          <w:p w:rsidR="000065E1" w:rsidRPr="005B3E16" w:rsidRDefault="00D9012D" w:rsidP="00E679DA">
            <w:pPr>
              <w:tabs>
                <w:tab w:val="left" w:pos="3619"/>
              </w:tabs>
              <w:jc w:val="center"/>
              <w:rPr>
                <w:rFonts w:ascii="Segoe UI Symbol" w:hAnsi="Segoe UI Symbol" w:cs="Segoe UI Symbol"/>
                <w:sz w:val="28"/>
                <w:szCs w:val="24"/>
              </w:rPr>
            </w:pPr>
            <w:sdt>
              <w:sdtPr>
                <w:rPr>
                  <w:sz w:val="28"/>
                  <w:szCs w:val="24"/>
                </w:rPr>
                <w:id w:val="1035385394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065E1" w:rsidRPr="005B3E16">
                  <w:rPr>
                    <w:rFonts w:ascii="Segoe UI Symbol" w:hAnsi="Segoe UI Symbol" w:cs="Segoe UI Symbol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65E1" w:rsidRDefault="000065E1" w:rsidP="000065E1">
            <w:pPr>
              <w:tabs>
                <w:tab w:val="left" w:pos="36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suitable for intended usage</w:t>
            </w:r>
          </w:p>
        </w:tc>
      </w:tr>
    </w:tbl>
    <w:p w:rsidR="00FF6FCC" w:rsidRPr="004E3E97" w:rsidRDefault="00FF6FCC" w:rsidP="004E3E97">
      <w:pPr>
        <w:tabs>
          <w:tab w:val="left" w:pos="3619"/>
        </w:tabs>
        <w:rPr>
          <w:sz w:val="10"/>
          <w:szCs w:val="10"/>
        </w:rPr>
      </w:pPr>
    </w:p>
    <w:sectPr w:rsidR="00FF6FCC" w:rsidRPr="004E3E97" w:rsidSect="00AB5B32">
      <w:pgSz w:w="12240" w:h="15840" w:code="1"/>
      <w:pgMar w:top="567" w:right="720" w:bottom="426" w:left="720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12D" w:rsidRDefault="00D9012D" w:rsidP="00246A03">
      <w:r>
        <w:separator/>
      </w:r>
    </w:p>
  </w:endnote>
  <w:endnote w:type="continuationSeparator" w:id="0">
    <w:p w:rsidR="00D9012D" w:rsidRDefault="00D9012D" w:rsidP="0024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12D" w:rsidRDefault="00D9012D" w:rsidP="00246A03">
      <w:r>
        <w:separator/>
      </w:r>
    </w:p>
  </w:footnote>
  <w:footnote w:type="continuationSeparator" w:id="0">
    <w:p w:rsidR="00D9012D" w:rsidRDefault="00D9012D" w:rsidP="00246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F335B"/>
    <w:multiLevelType w:val="hybridMultilevel"/>
    <w:tmpl w:val="54189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05973"/>
    <w:multiLevelType w:val="hybridMultilevel"/>
    <w:tmpl w:val="2EB2C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B7D45"/>
    <w:multiLevelType w:val="hybridMultilevel"/>
    <w:tmpl w:val="48C63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3B"/>
    <w:rsid w:val="000065E1"/>
    <w:rsid w:val="00032F5A"/>
    <w:rsid w:val="00051CAA"/>
    <w:rsid w:val="000523F2"/>
    <w:rsid w:val="000A65A4"/>
    <w:rsid w:val="001004FE"/>
    <w:rsid w:val="00117B99"/>
    <w:rsid w:val="001206D0"/>
    <w:rsid w:val="0013041C"/>
    <w:rsid w:val="00156BDA"/>
    <w:rsid w:val="001E6866"/>
    <w:rsid w:val="001E7B86"/>
    <w:rsid w:val="001F10DC"/>
    <w:rsid w:val="00246A03"/>
    <w:rsid w:val="002A7EBB"/>
    <w:rsid w:val="002D5D14"/>
    <w:rsid w:val="00307A16"/>
    <w:rsid w:val="00367378"/>
    <w:rsid w:val="003A053B"/>
    <w:rsid w:val="003E3395"/>
    <w:rsid w:val="00473A89"/>
    <w:rsid w:val="00473D4A"/>
    <w:rsid w:val="004A3DB4"/>
    <w:rsid w:val="004D2D71"/>
    <w:rsid w:val="004E3E97"/>
    <w:rsid w:val="005B3E16"/>
    <w:rsid w:val="00655AF6"/>
    <w:rsid w:val="00664B70"/>
    <w:rsid w:val="006B0D5D"/>
    <w:rsid w:val="00700C24"/>
    <w:rsid w:val="007538BA"/>
    <w:rsid w:val="00790D8E"/>
    <w:rsid w:val="007D1A2E"/>
    <w:rsid w:val="007F19F5"/>
    <w:rsid w:val="0082129F"/>
    <w:rsid w:val="00881C61"/>
    <w:rsid w:val="008B3005"/>
    <w:rsid w:val="008C256C"/>
    <w:rsid w:val="008E439F"/>
    <w:rsid w:val="008F4945"/>
    <w:rsid w:val="0094287F"/>
    <w:rsid w:val="009675DA"/>
    <w:rsid w:val="009B1C25"/>
    <w:rsid w:val="009D0FE2"/>
    <w:rsid w:val="009D1E12"/>
    <w:rsid w:val="009D4169"/>
    <w:rsid w:val="009E2C20"/>
    <w:rsid w:val="00A008BE"/>
    <w:rsid w:val="00A00D90"/>
    <w:rsid w:val="00A25AB8"/>
    <w:rsid w:val="00A547C3"/>
    <w:rsid w:val="00A874C1"/>
    <w:rsid w:val="00AB5B32"/>
    <w:rsid w:val="00AF4308"/>
    <w:rsid w:val="00B12D24"/>
    <w:rsid w:val="00B403FE"/>
    <w:rsid w:val="00BC7765"/>
    <w:rsid w:val="00BD4EAA"/>
    <w:rsid w:val="00BD75ED"/>
    <w:rsid w:val="00C12126"/>
    <w:rsid w:val="00C32166"/>
    <w:rsid w:val="00C73078"/>
    <w:rsid w:val="00CC447A"/>
    <w:rsid w:val="00D52902"/>
    <w:rsid w:val="00D9012D"/>
    <w:rsid w:val="00DA3E73"/>
    <w:rsid w:val="00DE4DDC"/>
    <w:rsid w:val="00E14F6F"/>
    <w:rsid w:val="00E679DA"/>
    <w:rsid w:val="00E975D6"/>
    <w:rsid w:val="00E977CA"/>
    <w:rsid w:val="00EC484F"/>
    <w:rsid w:val="00EE3976"/>
    <w:rsid w:val="00F24993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A03"/>
    <w:pPr>
      <w:spacing w:before="60" w:after="60"/>
    </w:pPr>
    <w:rPr>
      <w:rFonts w:ascii="Century Gothic" w:eastAsia="Century Gothic" w:hAnsi="Century Gothic" w:cs="Times New Roman"/>
      <w:b/>
      <w:color w:val="642A00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E439F"/>
    <w:pPr>
      <w:spacing w:before="360" w:after="0" w:line="240" w:lineRule="auto"/>
      <w:jc w:val="center"/>
    </w:pPr>
    <w:rPr>
      <w:noProof/>
      <w:color w:val="FFFFFF" w:themeColor="background2"/>
      <w:sz w:val="68"/>
      <w:szCs w:val="68"/>
    </w:rPr>
  </w:style>
  <w:style w:type="character" w:customStyle="1" w:styleId="TitleChar">
    <w:name w:val="Title Char"/>
    <w:basedOn w:val="DefaultParagraphFont"/>
    <w:link w:val="Title"/>
    <w:uiPriority w:val="10"/>
    <w:rsid w:val="008E439F"/>
    <w:rPr>
      <w:noProof/>
      <w:color w:val="FFFFFF" w:themeColor="background2"/>
      <w:sz w:val="68"/>
      <w:szCs w:val="68"/>
      <w:lang w:val="en-US"/>
    </w:rPr>
  </w:style>
  <w:style w:type="table" w:styleId="TableGrid">
    <w:name w:val="Table Grid"/>
    <w:basedOn w:val="TableNormal"/>
    <w:uiPriority w:val="39"/>
    <w:rsid w:val="00A87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A874C1"/>
    <w:pPr>
      <w:spacing w:after="0" w:line="240" w:lineRule="auto"/>
    </w:pPr>
    <w:tblPr>
      <w:tblStyleRowBandSize w:val="1"/>
      <w:tblStyleColBandSize w:val="1"/>
      <w:tblBorders>
        <w:top w:val="single" w:sz="4" w:space="0" w:color="D3F4F9" w:themeColor="background1"/>
        <w:left w:val="single" w:sz="4" w:space="0" w:color="D3F4F9" w:themeColor="background1"/>
        <w:bottom w:val="single" w:sz="4" w:space="0" w:color="D3F4F9" w:themeColor="background1"/>
        <w:right w:val="single" w:sz="4" w:space="0" w:color="D3F4F9" w:themeColor="background1"/>
        <w:insideH w:val="single" w:sz="4" w:space="0" w:color="D3F4F9" w:themeColor="background1"/>
        <w:insideV w:val="single" w:sz="4" w:space="0" w:color="D3F4F9" w:themeColor="background1"/>
      </w:tblBorders>
    </w:tblPr>
    <w:tcPr>
      <w:shd w:val="clear" w:color="auto" w:fill="C7EDFF" w:themeFill="accent1" w:themeFillTint="33"/>
    </w:tcPr>
    <w:tblStylePr w:type="firstRow">
      <w:rPr>
        <w:b/>
        <w:bCs/>
        <w:color w:val="D3F4F9" w:themeColor="background1"/>
      </w:rPr>
      <w:tblPr/>
      <w:tcPr>
        <w:tcBorders>
          <w:top w:val="single" w:sz="4" w:space="0" w:color="D3F4F9" w:themeColor="background1"/>
          <w:left w:val="single" w:sz="4" w:space="0" w:color="D3F4F9" w:themeColor="background1"/>
          <w:right w:val="single" w:sz="4" w:space="0" w:color="D3F4F9" w:themeColor="background1"/>
          <w:insideH w:val="nil"/>
          <w:insideV w:val="nil"/>
        </w:tcBorders>
        <w:shd w:val="clear" w:color="auto" w:fill="00A1EA" w:themeFill="accent1"/>
      </w:tcPr>
    </w:tblStylePr>
    <w:tblStylePr w:type="lastRow">
      <w:rPr>
        <w:b/>
        <w:bCs/>
        <w:color w:val="D3F4F9" w:themeColor="background1"/>
      </w:rPr>
      <w:tblPr/>
      <w:tcPr>
        <w:tcBorders>
          <w:left w:val="single" w:sz="4" w:space="0" w:color="D3F4F9" w:themeColor="background1"/>
          <w:bottom w:val="single" w:sz="4" w:space="0" w:color="D3F4F9" w:themeColor="background1"/>
          <w:right w:val="single" w:sz="4" w:space="0" w:color="D3F4F9" w:themeColor="background1"/>
          <w:insideH w:val="nil"/>
          <w:insideV w:val="nil"/>
        </w:tcBorders>
        <w:shd w:val="clear" w:color="auto" w:fill="00A1EA" w:themeFill="accent1"/>
      </w:tcPr>
    </w:tblStylePr>
    <w:tblStylePr w:type="firstCol">
      <w:rPr>
        <w:b/>
        <w:bCs/>
        <w:color w:val="D3F4F9" w:themeColor="background1"/>
      </w:rPr>
      <w:tblPr/>
      <w:tcPr>
        <w:tcBorders>
          <w:top w:val="single" w:sz="4" w:space="0" w:color="D3F4F9" w:themeColor="background1"/>
          <w:left w:val="single" w:sz="4" w:space="0" w:color="D3F4F9" w:themeColor="background1"/>
          <w:bottom w:val="single" w:sz="4" w:space="0" w:color="D3F4F9" w:themeColor="background1"/>
          <w:insideV w:val="nil"/>
        </w:tcBorders>
        <w:shd w:val="clear" w:color="auto" w:fill="00A1EA" w:themeFill="accent1"/>
      </w:tcPr>
    </w:tblStylePr>
    <w:tblStylePr w:type="lastCol">
      <w:rPr>
        <w:b/>
        <w:bCs/>
        <w:color w:val="D3F4F9" w:themeColor="background1"/>
      </w:rPr>
      <w:tblPr/>
      <w:tcPr>
        <w:tcBorders>
          <w:top w:val="single" w:sz="4" w:space="0" w:color="D3F4F9" w:themeColor="background1"/>
          <w:bottom w:val="single" w:sz="4" w:space="0" w:color="D3F4F9" w:themeColor="background1"/>
          <w:right w:val="single" w:sz="4" w:space="0" w:color="D3F4F9" w:themeColor="background1"/>
          <w:insideV w:val="nil"/>
        </w:tcBorders>
        <w:shd w:val="clear" w:color="auto" w:fill="00A1EA" w:themeFill="accent1"/>
      </w:tcPr>
    </w:tblStylePr>
    <w:tblStylePr w:type="band1Vert">
      <w:tblPr/>
      <w:tcPr>
        <w:shd w:val="clear" w:color="auto" w:fill="90DCFF" w:themeFill="accent1" w:themeFillTint="66"/>
      </w:tcPr>
    </w:tblStylePr>
    <w:tblStylePr w:type="band1Horz">
      <w:tblPr/>
      <w:tcPr>
        <w:shd w:val="clear" w:color="auto" w:fill="90DCFF" w:themeFill="accent1" w:themeFillTint="66"/>
      </w:tcPr>
    </w:tblStylePr>
  </w:style>
  <w:style w:type="character" w:customStyle="1" w:styleId="Style1">
    <w:name w:val="Style1"/>
    <w:basedOn w:val="DefaultParagraphFont"/>
    <w:uiPriority w:val="1"/>
    <w:semiHidden/>
    <w:rsid w:val="007D1A2E"/>
    <w:rPr>
      <w:color w:val="FFFFFF" w:themeColor="background2"/>
      <w:bdr w:val="none" w:sz="0" w:space="0" w:color="auto"/>
    </w:rPr>
  </w:style>
  <w:style w:type="character" w:customStyle="1" w:styleId="Style2">
    <w:name w:val="Style2"/>
    <w:basedOn w:val="DefaultParagraphFont"/>
    <w:uiPriority w:val="1"/>
    <w:semiHidden/>
    <w:rsid w:val="007538BA"/>
    <w:rPr>
      <w:color w:val="FFFFFF" w:themeColor="background2"/>
      <w:bdr w:val="none" w:sz="0" w:space="0" w:color="auto"/>
    </w:rPr>
  </w:style>
  <w:style w:type="character" w:styleId="PlaceholderText">
    <w:name w:val="Placeholder Text"/>
    <w:basedOn w:val="DefaultParagraphFont"/>
    <w:uiPriority w:val="99"/>
    <w:semiHidden/>
    <w:rsid w:val="001E6866"/>
    <w:rPr>
      <w:color w:val="808080"/>
    </w:rPr>
  </w:style>
  <w:style w:type="paragraph" w:styleId="Header">
    <w:name w:val="header"/>
    <w:basedOn w:val="Normal"/>
    <w:link w:val="HeaderChar"/>
    <w:uiPriority w:val="99"/>
    <w:rsid w:val="00246A03"/>
    <w:pPr>
      <w:spacing w:after="0" w:line="240" w:lineRule="auto"/>
      <w:ind w:left="113"/>
      <w:jc w:val="center"/>
    </w:pPr>
    <w:rPr>
      <w:color w:val="FFFFFF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246A03"/>
    <w:rPr>
      <w:rFonts w:ascii="Century Gothic" w:eastAsia="Century Gothic" w:hAnsi="Century Gothic" w:cs="Times New Roman"/>
      <w:b/>
      <w:color w:val="FFFFFF"/>
      <w:sz w:val="36"/>
      <w:lang w:val="en-US"/>
    </w:rPr>
  </w:style>
  <w:style w:type="paragraph" w:styleId="Footer">
    <w:name w:val="footer"/>
    <w:basedOn w:val="Normal"/>
    <w:link w:val="FooterChar"/>
    <w:uiPriority w:val="99"/>
    <w:rsid w:val="00B1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F5A"/>
    <w:rPr>
      <w:color w:val="000000" w:themeColor="text2"/>
      <w:sz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D24"/>
    <w:pPr>
      <w:jc w:val="center"/>
    </w:pPr>
    <w:rPr>
      <w:rFonts w:asciiTheme="majorHAnsi" w:hAnsiTheme="majorHAnsi"/>
      <w:b w:val="0"/>
      <w:color w:val="D3F4F9" w:themeColor="background1"/>
      <w:sz w:val="100"/>
    </w:rPr>
  </w:style>
  <w:style w:type="character" w:customStyle="1" w:styleId="SubtitleChar">
    <w:name w:val="Subtitle Char"/>
    <w:basedOn w:val="DefaultParagraphFont"/>
    <w:link w:val="Subtitle"/>
    <w:uiPriority w:val="11"/>
    <w:rsid w:val="00B12D24"/>
    <w:rPr>
      <w:rFonts w:asciiTheme="majorHAnsi" w:hAnsiTheme="majorHAnsi"/>
      <w:b/>
      <w:color w:val="D3F4F9" w:themeColor="background1"/>
      <w:sz w:val="100"/>
      <w:lang w:val="en-US"/>
    </w:rPr>
  </w:style>
  <w:style w:type="paragraph" w:customStyle="1" w:styleId="NameandGift">
    <w:name w:val="Name and Gift"/>
    <w:basedOn w:val="Normal"/>
    <w:qFormat/>
    <w:rsid w:val="00B12D24"/>
    <w:pPr>
      <w:spacing w:after="0" w:line="240" w:lineRule="auto"/>
      <w:ind w:left="113"/>
    </w:pPr>
    <w:rPr>
      <w:b w:val="0"/>
    </w:rPr>
  </w:style>
  <w:style w:type="paragraph" w:customStyle="1" w:styleId="Place">
    <w:name w:val="Place"/>
    <w:basedOn w:val="Normal"/>
    <w:qFormat/>
    <w:rsid w:val="00032F5A"/>
    <w:pPr>
      <w:spacing w:after="0" w:line="240" w:lineRule="auto"/>
      <w:ind w:left="11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5D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DA"/>
    <w:rPr>
      <w:rFonts w:ascii="Segoe UI" w:eastAsia="Century Gothic" w:hAnsi="Segoe UI" w:cs="Segoe UI"/>
      <w:b/>
      <w:color w:val="642A00"/>
      <w:sz w:val="18"/>
      <w:szCs w:val="18"/>
      <w:lang w:val="en-US"/>
    </w:rPr>
  </w:style>
  <w:style w:type="paragraph" w:customStyle="1" w:styleId="BodyText">
    <w:name w:val="BodyText"/>
    <w:basedOn w:val="Normal"/>
    <w:link w:val="BodyTextChar"/>
    <w:rsid w:val="00D52902"/>
    <w:pPr>
      <w:spacing w:before="120" w:line="240" w:lineRule="auto"/>
    </w:pPr>
    <w:rPr>
      <w:rFonts w:ascii="Arial" w:eastAsia="Times New Roman" w:hAnsi="Arial"/>
      <w:b w:val="0"/>
      <w:color w:val="auto"/>
      <w:sz w:val="22"/>
      <w:szCs w:val="24"/>
    </w:rPr>
  </w:style>
  <w:style w:type="character" w:customStyle="1" w:styleId="BodyTextChar">
    <w:name w:val="BodyText Char"/>
    <w:basedOn w:val="DefaultParagraphFont"/>
    <w:link w:val="BodyText"/>
    <w:rsid w:val="00D52902"/>
    <w:rPr>
      <w:rFonts w:ascii="Arial" w:eastAsia="Times New Roman" w:hAnsi="Arial" w:cs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52902"/>
    <w:pPr>
      <w:spacing w:before="0" w:after="160"/>
      <w:ind w:left="720"/>
      <w:contextualSpacing/>
    </w:pPr>
    <w:rPr>
      <w:rFonts w:asciiTheme="minorHAnsi" w:eastAsiaTheme="minorHAnsi" w:hAnsiTheme="minorHAnsi" w:cstheme="minorBidi"/>
      <w:b w:val="0"/>
      <w:color w:val="auto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\Documents\Learning%20Design%20and%20Technology\LDT300X\Digital%20Media%20Checklist.dotx" TargetMode="External"/></Relationships>
</file>

<file path=word/theme/theme1.xml><?xml version="1.0" encoding="utf-8"?>
<a:theme xmlns:a="http://schemas.openxmlformats.org/drawingml/2006/main" name="Тема Office">
  <a:themeElements>
    <a:clrScheme name="Red Design">
      <a:dk1>
        <a:srgbClr val="0E1E3D"/>
      </a:dk1>
      <a:lt1>
        <a:srgbClr val="D3F4F9"/>
      </a:lt1>
      <a:dk2>
        <a:srgbClr val="000000"/>
      </a:dk2>
      <a:lt2>
        <a:srgbClr val="FFFFFF"/>
      </a:lt2>
      <a:accent1>
        <a:srgbClr val="00A1EA"/>
      </a:accent1>
      <a:accent2>
        <a:srgbClr val="F13737"/>
      </a:accent2>
      <a:accent3>
        <a:srgbClr val="F68687"/>
      </a:accent3>
      <a:accent4>
        <a:srgbClr val="59CBFF"/>
      </a:accent4>
      <a:accent5>
        <a:srgbClr val="8A0909"/>
      </a:accent5>
      <a:accent6>
        <a:srgbClr val="005075"/>
      </a:accent6>
      <a:hlink>
        <a:srgbClr val="00A1EA"/>
      </a:hlink>
      <a:folHlink>
        <a:srgbClr val="6DD2FF"/>
      </a:folHlink>
    </a:clrScheme>
    <a:fontScheme name="Custom 29">
      <a:majorFont>
        <a:latin typeface="Book Antiqua"/>
        <a:ea typeface=""/>
        <a:cs typeface=""/>
      </a:majorFont>
      <a:minorFont>
        <a:latin typeface="Century Gothic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dc7352e55e77714fab0739bd1a2ce12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b47b806cf7e90fe7257fa1ff83c741b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60BEC-817E-4723-9287-25490FC777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77A2F-B57B-40FA-932C-A0AE46CC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25DE14-29DB-40B3-A726-D9990B1EFD2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8D79DA9B-D70E-46AD-AD54-94E12C942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Digital Media Checklist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2019-05-05T09:22:00Z</dcterms:created>
  <dcterms:modified xsi:type="dcterms:W3CDTF">2019-05-05T09:22:00Z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